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F7" w:rsidRDefault="007B70F7">
      <w:pPr>
        <w:rPr>
          <w:b/>
          <w:bCs/>
          <w:sz w:val="22"/>
          <w:szCs w:val="22"/>
        </w:rPr>
      </w:pPr>
    </w:p>
    <w:p w:rsidR="007B70F7" w:rsidRPr="006A258F" w:rsidRDefault="007B70F7">
      <w:pPr>
        <w:rPr>
          <w:b/>
          <w:bCs/>
          <w:sz w:val="22"/>
          <w:szCs w:val="22"/>
        </w:rPr>
      </w:pPr>
      <w:r w:rsidRPr="006A258F">
        <w:rPr>
          <w:b/>
          <w:bCs/>
          <w:sz w:val="22"/>
          <w:szCs w:val="22"/>
        </w:rPr>
        <w:t xml:space="preserve">Domácí úkol ze cvičení </w:t>
      </w:r>
      <w:r>
        <w:rPr>
          <w:b/>
          <w:bCs/>
          <w:sz w:val="22"/>
          <w:szCs w:val="22"/>
        </w:rPr>
        <w:t>9</w:t>
      </w:r>
      <w:r w:rsidRPr="006A258F">
        <w:rPr>
          <w:b/>
          <w:bCs/>
          <w:sz w:val="22"/>
          <w:szCs w:val="22"/>
        </w:rPr>
        <w:t>:</w:t>
      </w:r>
    </w:p>
    <w:p w:rsidR="007B70F7" w:rsidRDefault="007B70F7" w:rsidP="00F309DF">
      <w:pPr>
        <w:rPr>
          <w:sz w:val="22"/>
          <w:szCs w:val="22"/>
        </w:rPr>
      </w:pPr>
    </w:p>
    <w:p w:rsidR="007B70F7" w:rsidRDefault="007B70F7" w:rsidP="00F309DF">
      <w:pPr>
        <w:rPr>
          <w:sz w:val="22"/>
          <w:szCs w:val="22"/>
        </w:rPr>
      </w:pPr>
    </w:p>
    <w:p w:rsidR="007B70F7" w:rsidRDefault="007B70F7" w:rsidP="000F67EC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Pr="001E47C3">
        <w:rPr>
          <w:sz w:val="22"/>
          <w:szCs w:val="22"/>
        </w:rPr>
        <w:t xml:space="preserve">Vyšetřete konvergenci  řady v závislosti na parametru </w:t>
      </w:r>
      <w:r w:rsidRPr="001E47C3">
        <w:rPr>
          <w:position w:val="-6"/>
          <w:sz w:val="22"/>
          <w:szCs w:val="22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3" ShapeID="_x0000_i1025" DrawAspect="Content" ObjectID="_1510760510" r:id="rId6"/>
        </w:object>
      </w:r>
      <w:r>
        <w:rPr>
          <w:sz w:val="22"/>
          <w:szCs w:val="22"/>
        </w:rPr>
        <w:t xml:space="preserve">&gt; 0 </w:t>
      </w:r>
      <w:r w:rsidRPr="001E47C3">
        <w:rPr>
          <w:sz w:val="22"/>
          <w:szCs w:val="22"/>
        </w:rPr>
        <w:t>:</w:t>
      </w:r>
    </w:p>
    <w:p w:rsidR="007B70F7" w:rsidRDefault="007B70F7" w:rsidP="000F67EC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a)</w:t>
      </w:r>
      <w:r w:rsidRPr="001E47C3">
        <w:rPr>
          <w:sz w:val="22"/>
          <w:szCs w:val="22"/>
        </w:rPr>
        <w:t xml:space="preserve">   </w:t>
      </w:r>
      <w:r w:rsidRPr="00653EC7">
        <w:rPr>
          <w:position w:val="-30"/>
          <w:sz w:val="22"/>
          <w:szCs w:val="22"/>
        </w:rPr>
        <w:object w:dxaOrig="1860" w:dyaOrig="720">
          <v:shape id="_x0000_i1026" type="#_x0000_t75" style="width:92.25pt;height:36pt" o:ole="">
            <v:imagedata r:id="rId7" o:title=""/>
          </v:shape>
          <o:OLEObject Type="Embed" ProgID="Equation.3" ShapeID="_x0000_i1026" DrawAspect="Content" ObjectID="_1510760511" r:id="rId8"/>
        </w:object>
      </w:r>
      <w:r w:rsidRPr="001E47C3">
        <w:rPr>
          <w:sz w:val="22"/>
          <w:szCs w:val="22"/>
        </w:rPr>
        <w:t xml:space="preserve">;    </w:t>
      </w:r>
      <w:r>
        <w:rPr>
          <w:sz w:val="22"/>
          <w:szCs w:val="22"/>
        </w:rPr>
        <w:t xml:space="preserve"> </w:t>
      </w:r>
      <w:r w:rsidRPr="001E47C3">
        <w:rPr>
          <w:sz w:val="22"/>
          <w:szCs w:val="22"/>
        </w:rPr>
        <w:t xml:space="preserve"> b)   </w:t>
      </w:r>
      <w:r w:rsidRPr="004E7C20">
        <w:rPr>
          <w:position w:val="-30"/>
          <w:sz w:val="22"/>
          <w:szCs w:val="22"/>
        </w:rPr>
        <w:object w:dxaOrig="940" w:dyaOrig="720">
          <v:shape id="_x0000_i1027" type="#_x0000_t75" style="width:47.25pt;height:36pt" o:ole="">
            <v:imagedata r:id="rId9" o:title=""/>
          </v:shape>
          <o:OLEObject Type="Embed" ProgID="Equation.3" ShapeID="_x0000_i1027" DrawAspect="Content" ObjectID="_1510760512" r:id="rId10"/>
        </w:object>
      </w:r>
      <w:r>
        <w:rPr>
          <w:sz w:val="22"/>
          <w:szCs w:val="22"/>
        </w:rPr>
        <w:t xml:space="preserve"> .</w:t>
      </w:r>
    </w:p>
    <w:p w:rsidR="007B70F7" w:rsidRPr="00BD16DD" w:rsidRDefault="007B70F7" w:rsidP="000F67EC">
      <w:pPr>
        <w:ind w:left="-540"/>
        <w:rPr>
          <w:sz w:val="22"/>
          <w:szCs w:val="22"/>
        </w:rPr>
      </w:pPr>
    </w:p>
    <w:p w:rsidR="007B70F7" w:rsidRPr="006A258F" w:rsidRDefault="007B70F7" w:rsidP="00F309DF">
      <w:pPr>
        <w:rPr>
          <w:sz w:val="22"/>
          <w:szCs w:val="22"/>
        </w:rPr>
      </w:pPr>
      <w:r>
        <w:rPr>
          <w:sz w:val="22"/>
          <w:szCs w:val="22"/>
        </w:rPr>
        <w:t xml:space="preserve"> 2. </w:t>
      </w:r>
      <w:r w:rsidRPr="006A258F">
        <w:rPr>
          <w:sz w:val="22"/>
          <w:szCs w:val="22"/>
        </w:rPr>
        <w:t xml:space="preserve"> Vyšetřete absolutní, případně neabsolutní konvergenci  řady:</w:t>
      </w:r>
    </w:p>
    <w:p w:rsidR="007B70F7" w:rsidRPr="006A258F" w:rsidRDefault="007B70F7" w:rsidP="006A258F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 a)   </w:t>
      </w:r>
      <w:r w:rsidRPr="006A258F">
        <w:rPr>
          <w:position w:val="-30"/>
          <w:sz w:val="22"/>
          <w:szCs w:val="22"/>
        </w:rPr>
        <w:object w:dxaOrig="1320" w:dyaOrig="720">
          <v:shape id="_x0000_i1028" type="#_x0000_t75" style="width:66pt;height:36pt" o:ole="">
            <v:imagedata r:id="rId11" o:title=""/>
          </v:shape>
          <o:OLEObject Type="Embed" ProgID="Equation.3" ShapeID="_x0000_i1028" DrawAspect="Content" ObjectID="_1510760513" r:id="rId12"/>
        </w:object>
      </w:r>
      <w:r w:rsidRPr="006A258F">
        <w:rPr>
          <w:sz w:val="22"/>
          <w:szCs w:val="22"/>
        </w:rPr>
        <w:t xml:space="preserve"> ;</w:t>
      </w:r>
      <w:r>
        <w:rPr>
          <w:sz w:val="22"/>
          <w:szCs w:val="22"/>
        </w:rPr>
        <w:t xml:space="preserve">   </w:t>
      </w:r>
      <w:r w:rsidRPr="006A258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6A258F">
        <w:rPr>
          <w:sz w:val="22"/>
          <w:szCs w:val="22"/>
        </w:rPr>
        <w:t xml:space="preserve">b)  </w:t>
      </w:r>
      <w:r w:rsidRPr="005E1D11">
        <w:rPr>
          <w:position w:val="-30"/>
          <w:sz w:val="22"/>
          <w:szCs w:val="22"/>
        </w:rPr>
        <w:object w:dxaOrig="1620" w:dyaOrig="720">
          <v:shape id="_x0000_i1029" type="#_x0000_t75" style="width:81pt;height:36pt" o:ole="">
            <v:imagedata r:id="rId13" o:title=""/>
          </v:shape>
          <o:OLEObject Type="Embed" ProgID="Equation.3" ShapeID="_x0000_i1029" DrawAspect="Content" ObjectID="_1510760514" r:id="rId14"/>
        </w:object>
      </w:r>
      <w:r w:rsidRPr="006A258F">
        <w:rPr>
          <w:sz w:val="22"/>
          <w:szCs w:val="22"/>
        </w:rPr>
        <w:t xml:space="preserve"> ;  </w:t>
      </w:r>
      <w:r>
        <w:rPr>
          <w:sz w:val="22"/>
          <w:szCs w:val="22"/>
        </w:rPr>
        <w:t xml:space="preserve"> </w:t>
      </w:r>
      <w:r w:rsidRPr="006A258F">
        <w:rPr>
          <w:sz w:val="22"/>
          <w:szCs w:val="22"/>
        </w:rPr>
        <w:t xml:space="preserve">  </w:t>
      </w:r>
      <w:r>
        <w:rPr>
          <w:sz w:val="22"/>
          <w:szCs w:val="22"/>
        </w:rPr>
        <w:t>c</w:t>
      </w:r>
      <w:r w:rsidRPr="006A258F">
        <w:rPr>
          <w:sz w:val="22"/>
          <w:szCs w:val="22"/>
        </w:rPr>
        <w:t>)   1+</w:t>
      </w:r>
      <w:r w:rsidRPr="006A258F">
        <w:rPr>
          <w:position w:val="-24"/>
          <w:sz w:val="22"/>
          <w:szCs w:val="22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510760515" r:id="rId16"/>
        </w:object>
      </w:r>
      <w:r w:rsidRPr="006A258F">
        <w:rPr>
          <w:sz w:val="22"/>
          <w:szCs w:val="22"/>
        </w:rPr>
        <w:t>-</w:t>
      </w:r>
      <w:r w:rsidRPr="006A258F">
        <w:rPr>
          <w:position w:val="-24"/>
          <w:sz w:val="22"/>
          <w:szCs w:val="22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10760516" r:id="rId18"/>
        </w:object>
      </w:r>
      <w:r w:rsidRPr="006A258F">
        <w:rPr>
          <w:sz w:val="22"/>
          <w:szCs w:val="22"/>
        </w:rPr>
        <w:t>+</w:t>
      </w:r>
      <w:r w:rsidRPr="006A258F">
        <w:rPr>
          <w:position w:val="-24"/>
          <w:sz w:val="22"/>
          <w:szCs w:val="22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510760517" r:id="rId20"/>
        </w:object>
      </w:r>
      <w:r w:rsidRPr="006A258F">
        <w:rPr>
          <w:sz w:val="22"/>
          <w:szCs w:val="22"/>
        </w:rPr>
        <w:t>+</w:t>
      </w:r>
      <w:r w:rsidRPr="006A258F">
        <w:rPr>
          <w:position w:val="-24"/>
          <w:sz w:val="22"/>
          <w:szCs w:val="22"/>
        </w:rPr>
        <w:object w:dxaOrig="220" w:dyaOrig="620">
          <v:shape id="_x0000_i1033" type="#_x0000_t75" style="width:11.25pt;height:30.75pt" o:ole="">
            <v:imagedata r:id="rId21" o:title=""/>
          </v:shape>
          <o:OLEObject Type="Embed" ProgID="Equation.3" ShapeID="_x0000_i1033" DrawAspect="Content" ObjectID="_1510760518" r:id="rId22"/>
        </w:object>
      </w:r>
      <w:r w:rsidRPr="006A258F">
        <w:rPr>
          <w:sz w:val="22"/>
          <w:szCs w:val="22"/>
        </w:rPr>
        <w:t>-</w:t>
      </w:r>
      <w:r w:rsidRPr="006A258F">
        <w:rPr>
          <w:position w:val="-22"/>
          <w:sz w:val="22"/>
          <w:szCs w:val="22"/>
        </w:rPr>
        <w:object w:dxaOrig="220" w:dyaOrig="580">
          <v:shape id="_x0000_i1034" type="#_x0000_t75" style="width:11.25pt;height:29.25pt" o:ole="">
            <v:imagedata r:id="rId23" o:title=""/>
          </v:shape>
          <o:OLEObject Type="Embed" ProgID="Equation.3" ShapeID="_x0000_i1034" DrawAspect="Content" ObjectID="_1510760519" r:id="rId24"/>
        </w:object>
      </w:r>
      <w:r w:rsidRPr="006A258F">
        <w:rPr>
          <w:sz w:val="22"/>
          <w:szCs w:val="22"/>
        </w:rPr>
        <w:t>+</w:t>
      </w:r>
      <w:r w:rsidRPr="006A258F">
        <w:rPr>
          <w:position w:val="-24"/>
          <w:sz w:val="22"/>
          <w:szCs w:val="22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510760520" r:id="rId26"/>
        </w:object>
      </w:r>
      <w:r w:rsidRPr="006A258F">
        <w:rPr>
          <w:sz w:val="22"/>
          <w:szCs w:val="22"/>
        </w:rPr>
        <w:t>+</w:t>
      </w:r>
      <w:r w:rsidRPr="006A258F">
        <w:rPr>
          <w:position w:val="-24"/>
          <w:sz w:val="22"/>
          <w:szCs w:val="22"/>
        </w:rPr>
        <w:object w:dxaOrig="220" w:dyaOrig="620">
          <v:shape id="_x0000_i1036" type="#_x0000_t75" style="width:11.25pt;height:30.75pt" o:ole="">
            <v:imagedata r:id="rId27" o:title=""/>
          </v:shape>
          <o:OLEObject Type="Embed" ProgID="Equation.3" ShapeID="_x0000_i1036" DrawAspect="Content" ObjectID="_1510760521" r:id="rId28"/>
        </w:object>
      </w:r>
      <w:r w:rsidRPr="006A258F">
        <w:rPr>
          <w:sz w:val="22"/>
          <w:szCs w:val="22"/>
        </w:rPr>
        <w:t>-</w:t>
      </w:r>
      <w:r w:rsidRPr="006A258F">
        <w:rPr>
          <w:position w:val="-24"/>
          <w:sz w:val="22"/>
          <w:szCs w:val="22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510760522" r:id="rId30"/>
        </w:object>
      </w:r>
      <w:r w:rsidRPr="006A258F">
        <w:rPr>
          <w:sz w:val="22"/>
          <w:szCs w:val="22"/>
        </w:rPr>
        <w:t xml:space="preserve">+…….   </w:t>
      </w:r>
    </w:p>
    <w:p w:rsidR="007B70F7" w:rsidRPr="006A258F" w:rsidRDefault="007B70F7" w:rsidP="00C10AB7">
      <w:pPr>
        <w:ind w:left="-540"/>
        <w:rPr>
          <w:sz w:val="22"/>
          <w:szCs w:val="22"/>
        </w:rPr>
      </w:pPr>
    </w:p>
    <w:p w:rsidR="007B70F7" w:rsidRPr="006A258F" w:rsidRDefault="007B70F7" w:rsidP="00F309DF">
      <w:pPr>
        <w:tabs>
          <w:tab w:val="decimal" w:pos="11700"/>
        </w:tabs>
        <w:ind w:left="-180" w:right="-1957" w:hanging="180"/>
        <w:rPr>
          <w:sz w:val="22"/>
          <w:szCs w:val="22"/>
        </w:rPr>
      </w:pPr>
      <w:r w:rsidRPr="006A258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6A258F">
        <w:rPr>
          <w:sz w:val="22"/>
          <w:szCs w:val="22"/>
        </w:rPr>
        <w:t xml:space="preserve">  </w:t>
      </w:r>
      <w:r>
        <w:rPr>
          <w:sz w:val="22"/>
          <w:szCs w:val="22"/>
        </w:rPr>
        <w:t>3</w:t>
      </w:r>
      <w:r w:rsidRPr="006A258F">
        <w:rPr>
          <w:sz w:val="22"/>
          <w:szCs w:val="22"/>
        </w:rPr>
        <w:t xml:space="preserve">.  V závislosti na parametru  </w:t>
      </w:r>
      <w:r w:rsidRPr="000F67EC">
        <w:rPr>
          <w:position w:val="-6"/>
          <w:sz w:val="22"/>
          <w:szCs w:val="22"/>
        </w:rPr>
        <w:object w:dxaOrig="540" w:dyaOrig="260">
          <v:shape id="_x0000_i1038" type="#_x0000_t75" style="width:27pt;height:12.75pt" o:ole="">
            <v:imagedata r:id="rId31" o:title=""/>
          </v:shape>
          <o:OLEObject Type="Embed" ProgID="Equation.3" ShapeID="_x0000_i1038" DrawAspect="Content" ObjectID="_1510760523" r:id="rId32"/>
        </w:object>
      </w:r>
      <w:r w:rsidRPr="006A258F">
        <w:rPr>
          <w:sz w:val="22"/>
          <w:szCs w:val="22"/>
        </w:rPr>
        <w:t xml:space="preserve">  vyšetřete, zda konverguje absolutně, resp. konverguje neabsolutně, </w:t>
      </w:r>
    </w:p>
    <w:p w:rsidR="007B70F7" w:rsidRPr="006A258F" w:rsidRDefault="007B70F7" w:rsidP="00F309DF">
      <w:pPr>
        <w:tabs>
          <w:tab w:val="decimal" w:pos="11700"/>
        </w:tabs>
        <w:ind w:right="-1957"/>
        <w:rPr>
          <w:sz w:val="22"/>
          <w:szCs w:val="22"/>
        </w:rPr>
      </w:pPr>
      <w:r w:rsidRPr="006A258F">
        <w:rPr>
          <w:sz w:val="22"/>
          <w:szCs w:val="22"/>
        </w:rPr>
        <w:t xml:space="preserve">     resp. diverguje řada</w:t>
      </w:r>
    </w:p>
    <w:p w:rsidR="007B70F7" w:rsidRDefault="007B70F7" w:rsidP="00C10AB7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 a)    </w:t>
      </w:r>
      <w:r w:rsidRPr="006A258F">
        <w:rPr>
          <w:position w:val="-30"/>
          <w:sz w:val="22"/>
          <w:szCs w:val="22"/>
        </w:rPr>
        <w:object w:dxaOrig="1740" w:dyaOrig="720">
          <v:shape id="_x0000_i1039" type="#_x0000_t75" style="width:87pt;height:36pt" o:ole="">
            <v:imagedata r:id="rId33" o:title=""/>
          </v:shape>
          <o:OLEObject Type="Embed" ProgID="Equation.3" ShapeID="_x0000_i1039" DrawAspect="Content" ObjectID="_1510760524" r:id="rId34"/>
        </w:object>
      </w:r>
      <w:r w:rsidRPr="006A258F">
        <w:rPr>
          <w:sz w:val="22"/>
          <w:szCs w:val="22"/>
        </w:rPr>
        <w:t xml:space="preserve"> ;      b)   </w:t>
      </w:r>
      <w:r w:rsidRPr="006A258F">
        <w:rPr>
          <w:position w:val="-30"/>
          <w:sz w:val="22"/>
          <w:szCs w:val="22"/>
        </w:rPr>
        <w:object w:dxaOrig="1980" w:dyaOrig="720">
          <v:shape id="_x0000_i1040" type="#_x0000_t75" style="width:99pt;height:36pt" o:ole="">
            <v:imagedata r:id="rId35" o:title=""/>
          </v:shape>
          <o:OLEObject Type="Embed" ProgID="Equation.3" ShapeID="_x0000_i1040" DrawAspect="Content" ObjectID="_1510760525" r:id="rId36"/>
        </w:object>
      </w:r>
      <w:r w:rsidRPr="006A258F">
        <w:rPr>
          <w:sz w:val="22"/>
          <w:szCs w:val="22"/>
        </w:rPr>
        <w:t xml:space="preserve"> ;      c)   </w:t>
      </w:r>
      <w:r w:rsidRPr="006A258F">
        <w:rPr>
          <w:position w:val="-30"/>
          <w:sz w:val="22"/>
          <w:szCs w:val="22"/>
        </w:rPr>
        <w:object w:dxaOrig="1700" w:dyaOrig="720">
          <v:shape id="_x0000_i1041" type="#_x0000_t75" style="width:83.25pt;height:36pt" o:ole="">
            <v:imagedata r:id="rId37" o:title=""/>
          </v:shape>
          <o:OLEObject Type="Embed" ProgID="Equation.3" ShapeID="_x0000_i1041" DrawAspect="Content" ObjectID="_1510760526" r:id="rId38"/>
        </w:object>
      </w:r>
      <w:r w:rsidRPr="006A258F">
        <w:rPr>
          <w:sz w:val="22"/>
          <w:szCs w:val="22"/>
        </w:rPr>
        <w:t xml:space="preserve"> .</w:t>
      </w:r>
    </w:p>
    <w:p w:rsidR="007B70F7" w:rsidRDefault="007B70F7" w:rsidP="00C10AB7">
      <w:pPr>
        <w:ind w:left="-540"/>
        <w:rPr>
          <w:sz w:val="22"/>
          <w:szCs w:val="22"/>
        </w:rPr>
      </w:pPr>
    </w:p>
    <w:p w:rsidR="007B70F7" w:rsidRDefault="007B70F7" w:rsidP="00C10AB7">
      <w:pPr>
        <w:ind w:left="-540"/>
        <w:rPr>
          <w:sz w:val="22"/>
          <w:szCs w:val="22"/>
        </w:rPr>
      </w:pPr>
    </w:p>
    <w:p w:rsidR="007B70F7" w:rsidRDefault="007B70F7" w:rsidP="00C10AB7">
      <w:pPr>
        <w:ind w:left="-540"/>
        <w:rPr>
          <w:sz w:val="22"/>
          <w:szCs w:val="22"/>
        </w:rPr>
      </w:pPr>
    </w:p>
    <w:p w:rsidR="007B70F7" w:rsidRPr="000F67EC" w:rsidRDefault="007B70F7" w:rsidP="00C10AB7">
      <w:pPr>
        <w:ind w:left="-54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F67EC">
        <w:rPr>
          <w:b/>
          <w:bCs/>
          <w:sz w:val="22"/>
          <w:szCs w:val="22"/>
        </w:rPr>
        <w:t>A zkuste promyslet:</w:t>
      </w:r>
    </w:p>
    <w:p w:rsidR="007B70F7" w:rsidRPr="006A258F" w:rsidRDefault="007B70F7" w:rsidP="00E14D46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A258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4</w:t>
      </w:r>
      <w:r w:rsidRPr="006A258F">
        <w:rPr>
          <w:sz w:val="22"/>
          <w:szCs w:val="22"/>
        </w:rPr>
        <w:t xml:space="preserve">.   Ukažte, že alternující řada    </w:t>
      </w:r>
      <w:r w:rsidRPr="006A258F">
        <w:rPr>
          <w:position w:val="-30"/>
          <w:sz w:val="22"/>
          <w:szCs w:val="22"/>
        </w:rPr>
        <w:object w:dxaOrig="1300" w:dyaOrig="720">
          <v:shape id="_x0000_i1042" type="#_x0000_t75" style="width:65.25pt;height:36pt" o:ole="">
            <v:imagedata r:id="rId39" o:title=""/>
          </v:shape>
          <o:OLEObject Type="Embed" ProgID="Equation.3" ShapeID="_x0000_i1042" DrawAspect="Content" ObjectID="_1510760527" r:id="rId40"/>
        </w:object>
      </w:r>
      <w:r w:rsidRPr="006A258F">
        <w:rPr>
          <w:sz w:val="22"/>
          <w:szCs w:val="22"/>
        </w:rPr>
        <w:t xml:space="preserve"> konverguje neabsolutně, i když  posloupnost </w:t>
      </w:r>
      <w:r w:rsidRPr="006A258F">
        <w:rPr>
          <w:position w:val="-32"/>
          <w:sz w:val="22"/>
          <w:szCs w:val="22"/>
        </w:rPr>
        <w:object w:dxaOrig="1160" w:dyaOrig="760">
          <v:shape id="_x0000_i1043" type="#_x0000_t75" style="width:57.75pt;height:38.25pt" o:ole="">
            <v:imagedata r:id="rId41" o:title=""/>
          </v:shape>
          <o:OLEObject Type="Embed" ProgID="Equation.3" ShapeID="_x0000_i1043" DrawAspect="Content" ObjectID="_1510760528" r:id="rId42"/>
        </w:object>
      </w:r>
    </w:p>
    <w:p w:rsidR="007B70F7" w:rsidRPr="006A258F" w:rsidRDefault="007B70F7" w:rsidP="00E14D46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není monotónní.</w:t>
      </w:r>
    </w:p>
    <w:p w:rsidR="007B70F7" w:rsidRPr="006A258F" w:rsidRDefault="007B70F7" w:rsidP="00E14D46">
      <w:pPr>
        <w:ind w:left="-540"/>
        <w:rPr>
          <w:sz w:val="22"/>
          <w:szCs w:val="22"/>
        </w:rPr>
      </w:pPr>
    </w:p>
    <w:p w:rsidR="007B70F7" w:rsidRDefault="007B70F7" w:rsidP="00754191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5</w:t>
      </w:r>
      <w:r w:rsidRPr="006A258F">
        <w:rPr>
          <w:sz w:val="22"/>
          <w:szCs w:val="22"/>
        </w:rPr>
        <w:t xml:space="preserve">.   Ukažte, že alternující řada    </w:t>
      </w:r>
    </w:p>
    <w:p w:rsidR="007B70F7" w:rsidRPr="006A258F" w:rsidRDefault="007B70F7" w:rsidP="00754191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6A258F">
        <w:rPr>
          <w:position w:val="-30"/>
          <w:sz w:val="22"/>
          <w:szCs w:val="22"/>
        </w:rPr>
        <w:object w:dxaOrig="1440" w:dyaOrig="720">
          <v:shape id="_x0000_i1044" type="#_x0000_t75" style="width:1in;height:36pt" o:ole="">
            <v:imagedata r:id="rId43" o:title=""/>
          </v:shape>
          <o:OLEObject Type="Embed" ProgID="Equation.3" ShapeID="_x0000_i1044" DrawAspect="Content" ObjectID="_1510760529" r:id="rId44"/>
        </w:object>
      </w:r>
      <w:r w:rsidRPr="006A258F">
        <w:rPr>
          <w:sz w:val="22"/>
          <w:szCs w:val="22"/>
        </w:rPr>
        <w:t xml:space="preserve"> </w:t>
      </w:r>
      <w:r w:rsidRPr="006A258F">
        <w:rPr>
          <w:position w:val="-28"/>
          <w:sz w:val="22"/>
          <w:szCs w:val="22"/>
        </w:rPr>
        <w:object w:dxaOrig="5880" w:dyaOrig="639">
          <v:shape id="_x0000_i1045" type="#_x0000_t75" style="width:294pt;height:32.25pt" o:ole="">
            <v:imagedata r:id="rId45" o:title=""/>
          </v:shape>
          <o:OLEObject Type="Embed" ProgID="Equation.3" ShapeID="_x0000_i1045" DrawAspect="Content" ObjectID="_1510760530" r:id="rId46"/>
        </w:object>
      </w:r>
      <w:r w:rsidRPr="006A258F">
        <w:rPr>
          <w:sz w:val="22"/>
          <w:szCs w:val="22"/>
        </w:rPr>
        <w:t xml:space="preserve">        </w:t>
      </w:r>
    </w:p>
    <w:p w:rsidR="007B70F7" w:rsidRPr="006A258F" w:rsidRDefault="007B70F7" w:rsidP="00754191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Pr="006A258F">
        <w:rPr>
          <w:sz w:val="22"/>
          <w:szCs w:val="22"/>
        </w:rPr>
        <w:t xml:space="preserve">diverguje, i když </w:t>
      </w:r>
      <w:r w:rsidRPr="006A258F">
        <w:rPr>
          <w:position w:val="-20"/>
          <w:sz w:val="22"/>
          <w:szCs w:val="22"/>
        </w:rPr>
        <w:object w:dxaOrig="400" w:dyaOrig="400">
          <v:shape id="_x0000_i1046" type="#_x0000_t75" style="width:20.25pt;height:20.25pt" o:ole="">
            <v:imagedata r:id="rId47" o:title=""/>
          </v:shape>
          <o:OLEObject Type="Embed" ProgID="Equation.3" ShapeID="_x0000_i1046" DrawAspect="Content" ObjectID="_1510760531" r:id="rId48"/>
        </w:object>
      </w:r>
      <w:r w:rsidRPr="006A258F">
        <w:rPr>
          <w:position w:val="-10"/>
          <w:sz w:val="22"/>
          <w:szCs w:val="22"/>
        </w:rPr>
        <w:object w:dxaOrig="639" w:dyaOrig="320">
          <v:shape id="_x0000_i1047" type="#_x0000_t75" style="width:32.25pt;height:15.75pt" o:ole="">
            <v:imagedata r:id="rId49" o:title=""/>
          </v:shape>
          <o:OLEObject Type="Embed" ProgID="Equation.3" ShapeID="_x0000_i1047" DrawAspect="Content" ObjectID="_1510760532" r:id="rId50"/>
        </w:object>
      </w:r>
      <w:r w:rsidRPr="006A258F">
        <w:rPr>
          <w:sz w:val="22"/>
          <w:szCs w:val="22"/>
        </w:rPr>
        <w:t xml:space="preserve">  .</w:t>
      </w:r>
    </w:p>
    <w:p w:rsidR="007B70F7" w:rsidRPr="006A258F" w:rsidRDefault="007B70F7" w:rsidP="00754191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</w:t>
      </w:r>
    </w:p>
    <w:p w:rsidR="007B70F7" w:rsidRPr="006A258F" w:rsidRDefault="007B70F7" w:rsidP="00E14D46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   </w:t>
      </w:r>
    </w:p>
    <w:p w:rsidR="007B70F7" w:rsidRPr="001E47C3" w:rsidRDefault="007B70F7" w:rsidP="00E14D46">
      <w:pPr>
        <w:ind w:left="-540"/>
        <w:rPr>
          <w:sz w:val="22"/>
          <w:szCs w:val="22"/>
        </w:rPr>
      </w:pPr>
    </w:p>
    <w:p w:rsidR="007B70F7" w:rsidRDefault="007B70F7" w:rsidP="00E14D46">
      <w:pPr>
        <w:ind w:left="-540"/>
        <w:rPr>
          <w:sz w:val="22"/>
          <w:szCs w:val="22"/>
        </w:rPr>
      </w:pPr>
    </w:p>
    <w:p w:rsidR="007B70F7" w:rsidRDefault="007B70F7" w:rsidP="00C10AB7">
      <w:pPr>
        <w:ind w:left="-540"/>
        <w:rPr>
          <w:sz w:val="22"/>
          <w:szCs w:val="22"/>
        </w:rPr>
      </w:pPr>
    </w:p>
    <w:p w:rsidR="007B70F7" w:rsidRDefault="007B70F7" w:rsidP="00C10AB7">
      <w:pPr>
        <w:ind w:left="-540"/>
        <w:rPr>
          <w:sz w:val="22"/>
          <w:szCs w:val="22"/>
        </w:rPr>
      </w:pPr>
    </w:p>
    <w:p w:rsidR="007B70F7" w:rsidRDefault="007B70F7" w:rsidP="00E07ADD">
      <w:pPr>
        <w:rPr>
          <w:sz w:val="22"/>
          <w:szCs w:val="22"/>
        </w:rPr>
      </w:pPr>
    </w:p>
    <w:p w:rsidR="007B70F7" w:rsidRDefault="007B70F7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7B70F7" w:rsidRDefault="007B70F7" w:rsidP="00E07ADD">
      <w:pPr>
        <w:rPr>
          <w:sz w:val="22"/>
          <w:szCs w:val="22"/>
        </w:rPr>
      </w:pPr>
    </w:p>
    <w:p w:rsidR="007B70F7" w:rsidRDefault="007B70F7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B70F7" w:rsidRDefault="007B70F7" w:rsidP="00B127AB">
      <w:pPr>
        <w:ind w:right="-360"/>
        <w:rPr>
          <w:sz w:val="22"/>
          <w:szCs w:val="22"/>
        </w:rPr>
      </w:pPr>
    </w:p>
    <w:p w:rsidR="007B70F7" w:rsidRDefault="007B70F7" w:rsidP="00B127AB">
      <w:pPr>
        <w:ind w:right="-360"/>
        <w:rPr>
          <w:sz w:val="22"/>
          <w:szCs w:val="22"/>
        </w:rPr>
      </w:pPr>
    </w:p>
    <w:p w:rsidR="007B70F7" w:rsidRPr="003C61C0" w:rsidRDefault="007B70F7" w:rsidP="00B127AB">
      <w:pPr>
        <w:ind w:right="-360"/>
        <w:rPr>
          <w:sz w:val="22"/>
          <w:szCs w:val="22"/>
        </w:rPr>
      </w:pPr>
    </w:p>
    <w:p w:rsidR="007B70F7" w:rsidRPr="003C61C0" w:rsidRDefault="007B70F7" w:rsidP="00B127AB">
      <w:pPr>
        <w:ind w:right="-360"/>
        <w:rPr>
          <w:sz w:val="22"/>
          <w:szCs w:val="22"/>
        </w:rPr>
      </w:pPr>
      <w:r w:rsidRPr="003C61C0">
        <w:rPr>
          <w:sz w:val="22"/>
          <w:szCs w:val="22"/>
        </w:rPr>
        <w:t xml:space="preserve">   </w:t>
      </w:r>
    </w:p>
    <w:p w:rsidR="007B70F7" w:rsidRDefault="007B70F7" w:rsidP="00E07ADD">
      <w:pPr>
        <w:rPr>
          <w:sz w:val="22"/>
          <w:szCs w:val="22"/>
        </w:rPr>
      </w:pPr>
    </w:p>
    <w:p w:rsidR="007B70F7" w:rsidRDefault="007B70F7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7B70F7" w:rsidRDefault="007B70F7" w:rsidP="00E07ADD">
      <w:pPr>
        <w:rPr>
          <w:sz w:val="22"/>
          <w:szCs w:val="22"/>
        </w:rPr>
      </w:pPr>
    </w:p>
    <w:p w:rsidR="007B70F7" w:rsidRDefault="007B70F7">
      <w:pPr>
        <w:rPr>
          <w:b/>
          <w:bCs/>
          <w:sz w:val="22"/>
          <w:szCs w:val="22"/>
        </w:rPr>
      </w:pPr>
    </w:p>
    <w:sectPr w:rsidR="007B70F7" w:rsidSect="00AB1CCE">
      <w:pgSz w:w="11906" w:h="16838"/>
      <w:pgMar w:top="1079" w:right="56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76B"/>
    <w:multiLevelType w:val="hybridMultilevel"/>
    <w:tmpl w:val="EF040CD2"/>
    <w:lvl w:ilvl="0" w:tplc="1542C7A2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11E0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34F5E"/>
    <w:multiLevelType w:val="hybridMultilevel"/>
    <w:tmpl w:val="C672AEA8"/>
    <w:lvl w:ilvl="0" w:tplc="0F18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5D2DD5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46B07C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4A2"/>
    <w:rsid w:val="00012848"/>
    <w:rsid w:val="00021EE3"/>
    <w:rsid w:val="000B7A08"/>
    <w:rsid w:val="000F67EC"/>
    <w:rsid w:val="0010434F"/>
    <w:rsid w:val="00113F02"/>
    <w:rsid w:val="00114536"/>
    <w:rsid w:val="00157E7C"/>
    <w:rsid w:val="00164956"/>
    <w:rsid w:val="001A7737"/>
    <w:rsid w:val="001E47C3"/>
    <w:rsid w:val="00213097"/>
    <w:rsid w:val="00251A98"/>
    <w:rsid w:val="002B0300"/>
    <w:rsid w:val="002F4FD3"/>
    <w:rsid w:val="002F696A"/>
    <w:rsid w:val="0031757F"/>
    <w:rsid w:val="003707B7"/>
    <w:rsid w:val="0038697F"/>
    <w:rsid w:val="003A09B8"/>
    <w:rsid w:val="003C61C0"/>
    <w:rsid w:val="003D7DC2"/>
    <w:rsid w:val="004601AA"/>
    <w:rsid w:val="00475ED0"/>
    <w:rsid w:val="004C2007"/>
    <w:rsid w:val="004C456E"/>
    <w:rsid w:val="004D20C9"/>
    <w:rsid w:val="004E4CFB"/>
    <w:rsid w:val="004E5AD8"/>
    <w:rsid w:val="004E67A0"/>
    <w:rsid w:val="004E7C20"/>
    <w:rsid w:val="004F030A"/>
    <w:rsid w:val="0050062B"/>
    <w:rsid w:val="00561E14"/>
    <w:rsid w:val="005623EA"/>
    <w:rsid w:val="0059174A"/>
    <w:rsid w:val="00596689"/>
    <w:rsid w:val="005D3B5B"/>
    <w:rsid w:val="005E1D11"/>
    <w:rsid w:val="005F2BAF"/>
    <w:rsid w:val="00640CC5"/>
    <w:rsid w:val="00653EC7"/>
    <w:rsid w:val="00671036"/>
    <w:rsid w:val="00676700"/>
    <w:rsid w:val="00696F6B"/>
    <w:rsid w:val="006A083C"/>
    <w:rsid w:val="006A258F"/>
    <w:rsid w:val="006A408A"/>
    <w:rsid w:val="006D19E0"/>
    <w:rsid w:val="006E12D0"/>
    <w:rsid w:val="006F14A2"/>
    <w:rsid w:val="007031D4"/>
    <w:rsid w:val="00732325"/>
    <w:rsid w:val="00754191"/>
    <w:rsid w:val="00760C31"/>
    <w:rsid w:val="00783D19"/>
    <w:rsid w:val="007932E0"/>
    <w:rsid w:val="007A508F"/>
    <w:rsid w:val="007B70F7"/>
    <w:rsid w:val="007F3749"/>
    <w:rsid w:val="007F7305"/>
    <w:rsid w:val="00803223"/>
    <w:rsid w:val="00834671"/>
    <w:rsid w:val="00847546"/>
    <w:rsid w:val="00867A02"/>
    <w:rsid w:val="00886659"/>
    <w:rsid w:val="008D75F5"/>
    <w:rsid w:val="00916F89"/>
    <w:rsid w:val="009324CA"/>
    <w:rsid w:val="00971A1C"/>
    <w:rsid w:val="009862C3"/>
    <w:rsid w:val="00A025DE"/>
    <w:rsid w:val="00A14EBB"/>
    <w:rsid w:val="00A62DDB"/>
    <w:rsid w:val="00AA38EF"/>
    <w:rsid w:val="00AB1CCE"/>
    <w:rsid w:val="00AB58F2"/>
    <w:rsid w:val="00B1072A"/>
    <w:rsid w:val="00B127AB"/>
    <w:rsid w:val="00B1370C"/>
    <w:rsid w:val="00B201BE"/>
    <w:rsid w:val="00B370D7"/>
    <w:rsid w:val="00B561D0"/>
    <w:rsid w:val="00BC5D3B"/>
    <w:rsid w:val="00BD011A"/>
    <w:rsid w:val="00BD16DD"/>
    <w:rsid w:val="00BD2EEA"/>
    <w:rsid w:val="00BD73C6"/>
    <w:rsid w:val="00BE4139"/>
    <w:rsid w:val="00BE7A6C"/>
    <w:rsid w:val="00BF456B"/>
    <w:rsid w:val="00C10AB7"/>
    <w:rsid w:val="00C436B0"/>
    <w:rsid w:val="00CC17C6"/>
    <w:rsid w:val="00CD5339"/>
    <w:rsid w:val="00CE5B46"/>
    <w:rsid w:val="00D01CC2"/>
    <w:rsid w:val="00D33C0E"/>
    <w:rsid w:val="00DB6674"/>
    <w:rsid w:val="00DC4E2D"/>
    <w:rsid w:val="00DE4A88"/>
    <w:rsid w:val="00DF1326"/>
    <w:rsid w:val="00E07ADD"/>
    <w:rsid w:val="00E14D46"/>
    <w:rsid w:val="00E2654D"/>
    <w:rsid w:val="00E97716"/>
    <w:rsid w:val="00EC0781"/>
    <w:rsid w:val="00ED6657"/>
    <w:rsid w:val="00EF1CF2"/>
    <w:rsid w:val="00EF7D92"/>
    <w:rsid w:val="00F05591"/>
    <w:rsid w:val="00F13E9A"/>
    <w:rsid w:val="00F309DF"/>
    <w:rsid w:val="00F45906"/>
    <w:rsid w:val="00F55377"/>
    <w:rsid w:val="00FA0621"/>
    <w:rsid w:val="00FC11FD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0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07ADD"/>
    <w:pPr>
      <w:ind w:left="900" w:hanging="900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0C3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184</Words>
  <Characters>1088</Characters>
  <Application>Microsoft Office Outlook</Application>
  <DocSecurity>0</DocSecurity>
  <Lines>0</Lines>
  <Paragraphs>0</Paragraphs>
  <ScaleCrop>false</ScaleCrop>
  <Company>Přírodovědecká fakulta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ze cvičení 4:</dc:title>
  <dc:subject/>
  <dc:creator> Naděžda Krylová</dc:creator>
  <cp:keywords/>
  <dc:description/>
  <cp:lastModifiedBy> Naděžda Krylová</cp:lastModifiedBy>
  <cp:revision>3</cp:revision>
  <cp:lastPrinted>2015-12-04T17:53:00Z</cp:lastPrinted>
  <dcterms:created xsi:type="dcterms:W3CDTF">2015-12-04T08:46:00Z</dcterms:created>
  <dcterms:modified xsi:type="dcterms:W3CDTF">2015-12-04T17:55:00Z</dcterms:modified>
</cp:coreProperties>
</file>